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93" w:rsidRPr="00065475" w:rsidRDefault="002C5493" w:rsidP="00065475">
      <w:pPr>
        <w:pStyle w:val="Heading1"/>
        <w:jc w:val="center"/>
        <w:rPr>
          <w:rFonts w:ascii="StobiSerif Regular" w:hAnsi="StobiSerif Regular"/>
          <w:sz w:val="22"/>
          <w:szCs w:val="22"/>
        </w:rPr>
      </w:pPr>
      <w:r w:rsidRPr="00065475">
        <w:rPr>
          <w:rFonts w:ascii="StobiSerif Regular" w:hAnsi="StobiSerif Regular"/>
          <w:sz w:val="22"/>
          <w:szCs w:val="22"/>
        </w:rPr>
        <w:t>ЗАКОН ЗА ОБУКА И ИСПИТ ЗА ДИРЕКТОР НА ОСНОВНО УЧИЛИШТЕ, СРЕДНО УЧИЛИШТЕ, УЧЕНИЧКИ ДОМ И ОТВОРЕН ГРАЃАНСКИ УНИВЕРЗИТЕТ ЗА ДОЖИВОТНО УЧЕЊЕ</w:t>
      </w:r>
    </w:p>
    <w:p w:rsidR="002C5493" w:rsidRPr="002C5493" w:rsidRDefault="002C5493" w:rsidP="002C5493">
      <w:pPr>
        <w:spacing w:before="100" w:beforeAutospacing="1" w:after="100" w:afterAutospacing="1" w:line="240" w:lineRule="auto"/>
        <w:jc w:val="center"/>
        <w:outlineLvl w:val="0"/>
        <w:rPr>
          <w:rFonts w:ascii="StobiSerif Regular" w:hAnsi="StobiSerif Regular"/>
          <w:color w:val="6F5419"/>
        </w:rPr>
      </w:pPr>
      <w:r w:rsidRPr="002C5493">
        <w:rPr>
          <w:rFonts w:ascii="StobiSerif Regular" w:hAnsi="StobiSerif Regular"/>
          <w:color w:val="6F5419"/>
        </w:rPr>
        <w:t>КОНСОЛИДИРАН ТЕКСТ</w:t>
      </w:r>
    </w:p>
    <w:p w:rsidR="002C5493" w:rsidRPr="002C5493" w:rsidRDefault="002C5493" w:rsidP="002C5493">
      <w:pPr>
        <w:spacing w:before="100" w:beforeAutospacing="1" w:after="100" w:afterAutospacing="1" w:line="240" w:lineRule="auto"/>
        <w:jc w:val="center"/>
        <w:outlineLvl w:val="0"/>
        <w:rPr>
          <w:rFonts w:ascii="StobiSerif Regular" w:hAnsi="StobiSerif Regular"/>
          <w:color w:val="6F5419"/>
        </w:rPr>
      </w:pPr>
      <w:r w:rsidRPr="002C5493">
        <w:rPr>
          <w:rFonts w:ascii="StobiSerif Regular" w:hAnsi="StobiSerif Regular"/>
          <w:color w:val="6F5419"/>
        </w:rPr>
        <w:t>Закон за обука и испит за директор на основно училиште, средно училиште, ученички дом и отворен граѓански универзитет за доживотно учење („Службен весник на Република Македонија</w:t>
      </w:r>
      <w:proofErr w:type="gramStart"/>
      <w:r w:rsidRPr="002C5493">
        <w:rPr>
          <w:rFonts w:ascii="StobiSerif Regular" w:hAnsi="StobiSerif Regular"/>
          <w:color w:val="6F5419"/>
        </w:rPr>
        <w:t>“ бр</w:t>
      </w:r>
      <w:proofErr w:type="gramEnd"/>
      <w:r w:rsidRPr="002C5493">
        <w:rPr>
          <w:rFonts w:ascii="StobiSerif Regular" w:hAnsi="StobiSerif Regular"/>
          <w:color w:val="6F5419"/>
        </w:rPr>
        <w:t>. 10/2015, 145/2015, 192/2015, 30/2016, 120/2018 и 140/2018).</w:t>
      </w:r>
    </w:p>
    <w:p w:rsidR="002C5493" w:rsidRPr="002C5493" w:rsidRDefault="002C5493" w:rsidP="002C5493">
      <w:pPr>
        <w:pStyle w:val="Heading4"/>
        <w:spacing w:before="240" w:after="120"/>
        <w:jc w:val="center"/>
        <w:rPr>
          <w:rFonts w:ascii="StobiSerif Regular" w:hAnsi="StobiSerif Regular"/>
          <w:color w:val="666666"/>
        </w:rPr>
      </w:pPr>
      <w:r w:rsidRPr="002C5493">
        <w:rPr>
          <w:rFonts w:ascii="StobiSerif Regular" w:hAnsi="StobiSerif Regular"/>
          <w:color w:val="666666"/>
        </w:rPr>
        <w:t>I. Општи одредби</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Со овој закон се уредуваат условите и постапката за спроведување на основната и напредната обука и испитот за директор на основно училиште, средно училиште, ученички дом и отворен граѓански универзитет за доживотно учење (во натамошен текст: училиште).</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2</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Основната и напредната обука за кандидат за директор (во натамошниот текст: кандидатот) се спроведува со цел кандидатот да се стекне со потребните професионални компетенции за успешно организирање, раководење на воспитно-образовната работа и администрирање на работата во училиштето.</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Испитот за директор (во натамошниот текст: испитот) се спроведува заради проверка на стручната оспособеност на кандидатите, за раководење, примена на законските прописи и организирање на работата во училиштата.</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Обуката и испитот за кандидати за директори за основно, односно средно училиште, за директори на ученички дом и отворен граѓански универзитет за доживотно учење се спроведува согласно Програмата за обука и испит на директори на основни и средни училишта.</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Програмата за обука и испит на директори на основни и средни училишта (во натамошниот текст: Програмата) ги пропишува министерот за образование и наука (во натамошниот текст: министерот), на предлог на Државниот испитен центар.</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Во Програмата се утврдени содржините на модулите од членот 9 став 2 од овој закон според кои кандидатот се подготвува за испит и опис на испитот.</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4</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Стручните и административните работи за потребите на обуките и испитот ги врши Државниот испитен центар.</w:t>
      </w:r>
      <w:proofErr w:type="gramEnd"/>
    </w:p>
    <w:p w:rsidR="002C5493" w:rsidRPr="002C5493" w:rsidRDefault="002C5493" w:rsidP="002C5493">
      <w:pPr>
        <w:pStyle w:val="Heading4"/>
        <w:spacing w:before="240" w:after="120"/>
        <w:jc w:val="center"/>
        <w:rPr>
          <w:rFonts w:ascii="StobiSerif Regular" w:hAnsi="StobiSerif Regular"/>
          <w:color w:val="666666"/>
        </w:rPr>
      </w:pPr>
      <w:r w:rsidRPr="002C5493">
        <w:rPr>
          <w:rFonts w:ascii="StobiSerif Regular" w:hAnsi="StobiSerif Regular"/>
          <w:color w:val="666666"/>
        </w:rPr>
        <w:t>II. Услови и постапка на спроведување на основната обука</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5</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Кандидатите за директори на основни училишта се стекнуваат со право на основна обука ако имаат најмалку високо образование, ги исполнуваат условите за наставник или стручен соработник во основно училиште и имаат најмалку пет години работно искуство во воспитно-образовната работа.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Кандидатите за директори на средни училишта се стекнуваат со право на основна обука ако имаат најмалку високо образование, ги исполнуваат условите за наставник или стручнен соработник во средно училиште и имаат најмалку пет години работно искуство во воспитно-образовната работа.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Кандидатите за директори на ученички домови се стекнуваат со право на основна обука ако имаат најмалку високо образование, ги исполнуваат условите за воспитувач или стручен соработник во воспитно-образовна работа и имаат најмалку пет години работно искуство во установа за воспитно-образовната работа.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Кандидатите за директори на отворен граѓански универзитет за доживотно учење се стекнуваат со право на основна обука ако имаат високо образование и најмалку пет години работно искуство.</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6</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Програмата ја реализираат обучувачи избрани на објавен конкурс од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Обучувачите од став 1 на овој член треба да ги исполнуваат следните општи услови: да имаат најмалку завршено високо образование - VII А ниво на националната рамка на квалификации, најмалку пет години работно искуство во воспитно-образовна или научна дејност и искуство како обучувач од областа на содржините на модулот за кој конкурира.</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Посебните услови за обучувачите од став 1 на овој член ги утврдува Управниот одбор на Државниот испитен центар, на предлог на директорот на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Обучувачите се избираат за период од две години.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Обучувач не може да бидат вработен во Државниот испитен центар, Министерството за образование и наука, Државниот просветен инспекторат, Бирото за развој на образованието, Центарот за стручно образование и обука и Центарот за образование на возрасните.</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Обучувачите имаат право на паричен надомест по одржана обука, што го определува Управниот одбор на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Висината на паричниот надоместок од став 6 на овој член се определува врз основа на број на денови на реализирана обука.</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7</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Пријавувањето на кандидатите за обука се врши писмено со поднесување на пријава.</w:t>
      </w:r>
      <w:proofErr w:type="gramEnd"/>
    </w:p>
    <w:p w:rsidR="002C5493" w:rsidRPr="002C5493" w:rsidRDefault="002C5493" w:rsidP="002C5493">
      <w:pPr>
        <w:pStyle w:val="NormalWeb"/>
        <w:rPr>
          <w:rFonts w:ascii="StobiSerif Regular" w:hAnsi="StobiSerif Regular"/>
          <w:color w:val="666666"/>
          <w:sz w:val="22"/>
          <w:szCs w:val="22"/>
        </w:rPr>
      </w:pPr>
      <w:r w:rsidRPr="002C5493">
        <w:rPr>
          <w:rFonts w:ascii="StobiSerif Regular" w:hAnsi="StobiSerif Regular"/>
          <w:color w:val="666666"/>
          <w:sz w:val="22"/>
          <w:szCs w:val="22"/>
        </w:rPr>
        <w:t>Кон пријавата од став 1 на овој член кандидатот треба да приложи:</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1. Диплома за завршено соодветно високо образование;</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2. Потврда за работно искуство во воспитно-образовна установа верифицирана од Министерството, издадена од надлежна установа,</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3. Кратка биографија (резиме, Curriculum vitae) и</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xml:space="preserve">4. </w:t>
      </w:r>
      <w:proofErr w:type="gramStart"/>
      <w:r w:rsidRPr="002C5493">
        <w:rPr>
          <w:rFonts w:ascii="StobiSerif Regular" w:hAnsi="StobiSerif Regular"/>
          <w:color w:val="666666"/>
          <w:sz w:val="22"/>
          <w:szCs w:val="22"/>
        </w:rPr>
        <w:t>Копија од уплатница за уплатен износ за обука.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Пријавите на кандидатите од став 1 на овој член се доставуваат и се евидентираат во Државниот испитен центар.</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8</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Реализацијата на обуката според Програмата, за пријавените кандидати започнува по формирање на група од десет кандидати, пријавени за обука согласно член 7 од овој закон.</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пријавените кандидати за обука за директор се води досие за секој кандидат поединечно.</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Досието на кандидатот до испитот се состои од пријава за обука на кандидатот, семинарски работи за секој од модулите во хартиена и во електронска форма одобрени од обучувачите.</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Досието на кандидатот за полагање на испит за директор, најдоцна еден месец по завршувањето на обуката согласно Програмата, се доставува до претседателот на Комисијата за полагање на испит за директор (во понатамошниот текст: Испитна комисија).</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9</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Вкупното времетраење на обуката е 192 часа и истата е задолжителна.</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Обуката се реализира согласно Програмата со шест модули и тоа: Примена на информатичко-компјутерска технологија при менаџирање во образованието, Теорија на организација, Луѓето во организацијата, Директорот како педагошки раководител, Законодавство и Финансии.</w:t>
      </w:r>
    </w:p>
    <w:p w:rsidR="002C5493" w:rsidRPr="002C5493" w:rsidRDefault="002C5493" w:rsidP="002C5493">
      <w:pPr>
        <w:pStyle w:val="NormalWeb"/>
        <w:rPr>
          <w:rFonts w:ascii="StobiSerif Regular" w:hAnsi="StobiSerif Regular"/>
          <w:color w:val="666666"/>
          <w:sz w:val="22"/>
          <w:szCs w:val="22"/>
        </w:rPr>
      </w:pPr>
      <w:r w:rsidRPr="002C5493">
        <w:rPr>
          <w:rFonts w:ascii="StobiSerif Regular" w:hAnsi="StobiSerif Regular"/>
          <w:color w:val="666666"/>
          <w:sz w:val="22"/>
          <w:szCs w:val="22"/>
        </w:rPr>
        <w:t>Обуката е поделена на:</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непосредна обука која се одвива во времетраење од 18 часа по модул, распределени во 12 сесии по 90 минути, кои се изведуваат во период од два дена,</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индивидуална работа во времетраење од 10 часа по модул, кандидатите подготвуваат семинарски работи на теми од реализираните содржини и</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презентирање во времетраење од четири часа, кандидатите го презентираат својот семинарски труд пред групата и обучувачот.</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Обучувачот за модулите Теорија на организација, Луѓето во организацијата задолжително ја користи и стручната литература која Министерството ја обезбедува, печати и доставува до високообразовните установи.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Модулот се смета за завршен доколку кандидатот присуствувал на минимум десет од 12 сесии и успешно го презентирал семинарскиот труд.</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По завршувањето на секој модул обучувачот, во рок од три дена од завршувањет на обуката, до Државниот испитен центар доставува извештај за успешно презентирани семинарски трудови од кандидатите и евидентен лист за присуство на кандидатите на обуката.</w:t>
      </w:r>
      <w:proofErr w:type="gramEnd"/>
    </w:p>
    <w:p w:rsidR="002C5493" w:rsidRPr="002C5493" w:rsidRDefault="002C5493" w:rsidP="002C5493">
      <w:pPr>
        <w:pStyle w:val="Heading4"/>
        <w:spacing w:before="240" w:after="120"/>
        <w:jc w:val="center"/>
        <w:rPr>
          <w:rFonts w:ascii="StobiSerif Regular" w:hAnsi="StobiSerif Regular"/>
          <w:color w:val="666666"/>
        </w:rPr>
      </w:pPr>
      <w:r w:rsidRPr="002C5493">
        <w:rPr>
          <w:rFonts w:ascii="StobiSerif Regular" w:hAnsi="StobiSerif Regular"/>
          <w:color w:val="666666"/>
        </w:rPr>
        <w:lastRenderedPageBreak/>
        <w:t>III. Услови и постапка на спроведување на испитот</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10</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Со право на полагање на испит се стекнува кандидатот кој успешно ја завршил основната обука за директор и има положено психолошки тест и тест за интегритет за директор, кој не треба да биде постар од две години.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спроведување на психолошкиот тест и тестот за интегритет Државниот испитен центар ангажира лиценцирани стручни лица од професионална институција.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Трошоците за полагање на тестовите од став 1 на овој член паѓаат на товар на кандидатот.</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11</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По спроведената обука, кандидатот се пријавува за полагање на испит со поднесување на пријава до Државниот испитен центар.</w:t>
      </w:r>
      <w:proofErr w:type="gramEnd"/>
      <w:r w:rsidRPr="002C5493">
        <w:rPr>
          <w:rFonts w:ascii="StobiSerif Regular" w:hAnsi="StobiSerif Regular"/>
          <w:color w:val="666666"/>
          <w:sz w:val="22"/>
          <w:szCs w:val="22"/>
        </w:rPr>
        <w:t xml:space="preserve"> Во прилог на пријавата кандидатот доставува: носач на електронски запис (ЦД) со шестте семинарски трудови од модулите, потврда за положен психолошки тест и тест за интегритет, примерок од уплатница за уплатени средства и завршниот семинарски труд во три печатени примероци.</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Директорот на Државниот испитен центар, од редот на вработените во Државниот испитен центар определува одговорно лице, кое утврдува дали кандидатите ги исполнуваат условите за полагање на испитот.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На одговорното лице од ставот 2 на овој член за секоја одржана испитна сесија му следува паричен надоместок, во износ од една третина од просечната нето плата во Република Македонија, за што Државниот испитен центар донесува решение.</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Кандидатите на кои им е одобрено барањето за полагање на испитот и јавноста се информираат за датумот и времето на полагање на испитот, најмалку осум дена пред одржување на испитот преку веб страницата на Државниот испитен центар и Јавниот радиодифузен сервис.</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12</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Испитот за директор се полага пред Испитна комисија формирана од директорот на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Испитната комисија се состои од претседател и четири членови.</w:t>
      </w:r>
      <w:proofErr w:type="gramEnd"/>
      <w:r w:rsidRPr="002C5493">
        <w:rPr>
          <w:rFonts w:ascii="StobiSerif Regular" w:hAnsi="StobiSerif Regular"/>
          <w:color w:val="666666"/>
          <w:sz w:val="22"/>
          <w:szCs w:val="22"/>
        </w:rPr>
        <w:t xml:space="preserve"> Претседателот и еден член на Испитната комисија се од редот на вработените во Државниот испитен центар, два члена се од редот на вработените во високообразовните установи, кои имаат најмалку завршено високо образование VII/2 степен или 300 кредити според Европскиот кредит-трансфер систем (ЕКТС) од областите опфатени со модулите и еден член од Министерство за образование и наука, кој го предлага министерот за образование и наука.</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Претседателот и членовите на комисијата имаат свои заменици.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Испитната комисија има мандат од четири години.</w:t>
      </w:r>
      <w:proofErr w:type="gramEnd"/>
      <w:r w:rsidRPr="002C5493">
        <w:rPr>
          <w:rFonts w:ascii="StobiSerif Regular" w:hAnsi="StobiSerif Regular"/>
          <w:color w:val="666666"/>
          <w:sz w:val="22"/>
          <w:szCs w:val="22"/>
        </w:rPr>
        <w:t xml:space="preserve"> </w:t>
      </w:r>
      <w:proofErr w:type="gramStart"/>
      <w:r w:rsidRPr="002C5493">
        <w:rPr>
          <w:rFonts w:ascii="StobiSerif Regular" w:hAnsi="StobiSerif Regular"/>
          <w:color w:val="666666"/>
          <w:sz w:val="22"/>
          <w:szCs w:val="22"/>
        </w:rPr>
        <w:t>Претседателот и членовите на комисијата имаат право на паричен надомест што го определува Управниот одбор на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Висината на надоместокот од ставот 5 на овој член е во зависност од бројот на кандидатите кои се пријавиле за полагање на испит.</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13</w:t>
      </w:r>
    </w:p>
    <w:p w:rsidR="002C5493" w:rsidRPr="002C5493" w:rsidRDefault="002C5493" w:rsidP="002C5493">
      <w:pPr>
        <w:pStyle w:val="NormalWeb"/>
        <w:rPr>
          <w:rFonts w:ascii="StobiSerif Regular" w:hAnsi="StobiSerif Regular"/>
          <w:color w:val="666666"/>
          <w:sz w:val="22"/>
          <w:szCs w:val="22"/>
        </w:rPr>
      </w:pPr>
      <w:r w:rsidRPr="002C5493">
        <w:rPr>
          <w:rFonts w:ascii="StobiSerif Regular" w:hAnsi="StobiSerif Regular"/>
          <w:color w:val="666666"/>
          <w:sz w:val="22"/>
          <w:szCs w:val="22"/>
        </w:rPr>
        <w:t>Испитот за директор се состои од три дела:</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практична проверка на компјутерски вештини,</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проверка на способноста за примена на теоретските знаења и</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презентација и одбрана на завршниот семинарски труд.</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Првиот дел од испитот се полага со користење на компјутер за решавање на определен број задачи во врска со практична примена на софтверски програми и апликации што се користат во образованието и во канцелариското работење.</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Вториот дел од испитот се полага со користење на компјутер и се состои од проверка на теоретските знаења и вештини стекнати во текот на обуката.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Третиот дел од испитот се состои од презентација и одбрана на завршниот семинарски труд на кандидатот.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Првиот и вториот дел од испитот технички го спроведува Државниот испитен центар, а третиот дел од испитот го спроведува Испитната комисија.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Сите делови од испитот се полагаат во просториите на Државниот испитен центар.</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lastRenderedPageBreak/>
        <w:t>Член 14</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Испитот за директор на училиште може да трае најмногу 150 минути за сите три дела од испитот.</w:t>
      </w:r>
      <w:proofErr w:type="gramEnd"/>
      <w:r w:rsidRPr="002C5493">
        <w:rPr>
          <w:rFonts w:ascii="StobiSerif Regular" w:hAnsi="StobiSerif Regular"/>
          <w:color w:val="666666"/>
          <w:sz w:val="22"/>
          <w:szCs w:val="22"/>
        </w:rPr>
        <w:t xml:space="preserve"> Првиот дел од испитот е со времетраење до 60 минути, вториот дел од испитот е со времетраење до 60 минути, а третиот со времетраење до најмногу 30 минути.</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Испитот се организира најмалку два пати годишно за група од најмалку три пријавени кандидати.</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Ако во текот на полагањето на испитот за директор настанат оправдани причини поради кои кандидатот не може да го продолжи полагањето на испитот (болест, породилно отсуство, повреда, влошена здравствена состојба) за што кандидатот доставува содветна лекарска потврда, како и во вонредни случаи на елементарна или друга непогода, ќе се прекине испитот за определено време, кое не може да биде подолго од шест месеци.</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Решение за продолжување на испитот донесува Државниот испитен центар по молба на кандидатот.</w:t>
      </w:r>
      <w:proofErr w:type="gramEnd"/>
      <w:r w:rsidRPr="002C5493">
        <w:rPr>
          <w:rFonts w:ascii="StobiSerif Regular" w:hAnsi="StobiSerif Regular"/>
          <w:color w:val="666666"/>
          <w:sz w:val="22"/>
          <w:szCs w:val="22"/>
        </w:rPr>
        <w:t xml:space="preserve"> </w:t>
      </w:r>
      <w:proofErr w:type="gramStart"/>
      <w:r w:rsidRPr="002C5493">
        <w:rPr>
          <w:rFonts w:ascii="StobiSerif Regular" w:hAnsi="StobiSerif Regular"/>
          <w:color w:val="666666"/>
          <w:sz w:val="22"/>
          <w:szCs w:val="22"/>
        </w:rPr>
        <w:t>Молбата се поднесува во рок од осум дена од престанокот на причините за одлагање на испитот, но најдоцна во рок од шест месеци.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Ако кандидатот не поднесе молба за продолжување на испитот во рокот определен во ставот 4 на овој член ќе се смета дeка испитот не го положил.</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Против решението на Државниот испитен центар од ставот 4 на овој член кандидатот може да се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Во продолжувањето на испитот, кандидатот за кој е донесено решение од став 4 на овој член, не го полага оној дел од испитот што претходно веќе го има положено.</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15</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Првиот, вториот и третиот дел од испитот се полагаат во просторија за полагање на испит, посебно опремена со материјално-техничка и информатичка опрема, интернет врска и опрема за снимање на полагањето.</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Државниот испитен центар е должен да го блокира радио фреквенцискиот опсег во просторијата за полагање на испитот за време на спроведување на испитните сесии.</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lastRenderedPageBreak/>
        <w:t>Агенцијата за електронски комуникации (во натамошниот текст: АЕК) врши постојан мониторинг на блокирањето на радио фреквенцискиот опсег во просторијата за полагање на испитот, со цел да се спречи секаков вид на електронска комуникација со околината надвор од просторијата за полагање на испитот.</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АЕК во просторијата за полагање на испитот инсталира мерна опрема која обезбедува електронски запис од извршените мерења во траење од 30 дена и истите се складираат во централниот контролен систем на АЕК.</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АЕК формира тричлена комисија која изготвува извештај врз основа на електронските записи складирани во централниот контролен систем на АЕК и истиот го доставува до Министерството за образование и наука, најдоцна во рок од 15 дена од завршување на испитната сесија.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Полагањето на испитот се снима и во живо се емитува на веб страницата на Државниот испитен центар, а ако поради технички причини снимањето се прекине, сминката од целиот испит се поставува на веб страницата на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Во просторијата за полагање на првиот и вториот дел од испитот, за време на полагање на испитот се присутни тројца претставници: двајца претставници од Државниот испитен центар од кои еден е член на Испитната комисија, а вториот е администратор и членот на Испитната комисија од Министерството за образование и наука.</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Пред почетокот на полагањето на првиот и вториот дел од испитот, администраторот го утврдува идентитетот на кандидатот со увид во важечки документ за лична идентификација (лична карта или патна исправа).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Администраторот има право на паричен надомест што го определува Управниот одбор на Државниот испитен центар.</w:t>
      </w:r>
      <w:proofErr w:type="gramEnd"/>
      <w:r w:rsidRPr="002C5493">
        <w:rPr>
          <w:rFonts w:ascii="StobiSerif Regular" w:hAnsi="StobiSerif Regular"/>
          <w:color w:val="666666"/>
          <w:sz w:val="22"/>
          <w:szCs w:val="22"/>
        </w:rPr>
        <w:t xml:space="preserve"> </w:t>
      </w:r>
      <w:proofErr w:type="gramStart"/>
      <w:r w:rsidRPr="002C5493">
        <w:rPr>
          <w:rFonts w:ascii="StobiSerif Regular" w:hAnsi="StobiSerif Regular"/>
          <w:color w:val="666666"/>
          <w:sz w:val="22"/>
          <w:szCs w:val="22"/>
        </w:rPr>
        <w:t>Висината на надоместокот е во зависност од бројот на кандидати за испит.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На кандидатот за време на полагањето на првиот и вториот дел од испитот не му се дозволува користење на мобилен телефон, преносни компјутерски уреди и други технички и информатички средства, претходно подготвени предмети и слично.</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На кандидатот за време на полагањето на првиот и вториот дел од испитот не му се дозволува да контактира со други кандидати или лица освен со администраторот, во случај доколку има технички проблем со компјутерот.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Ако техничките проблеми со компјутерот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Ако има проблеми со повеќе од пет компјутери и тие не бидат отстранети во рок од пет минути испитот се прекинува за сите кандидати што го полагаат испитот и ќе се одржи во рок од најмногу три дена од денот на прекинувањето на испитот.</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Доколку кандидатот при полагањето на првиот и вториот дел од испитот постапува спротивно од ставовите 10 и 11 на овој член, нема да му се дозволи натамошно полагање на испитот во таа испитна сесија и му се изрекува забрана за полагање на испит во траење од три години, за што Државниот испитен центар донесува решение против кое може да се поведе управен спор пред надлежен суд во рок од 30 дена од денот на приемот на решението.</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Во случаите од ставот 14 на овој член, се смета дека кандидатот не го положил испитот и истото се констатира во записникот за полагање на испитот за директор.</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Овластените претставници од ставот 7 на овој член, за време на полагањето на испитот, не смеат да се задржуваат подолго од пет секунди во непосредна близина на кандидатот кој го полага испитот, освен во случај на отстранување на технички проблем кога не смеат да се задржат подолго од пет минути.</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16</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Првиот дел од испитот се состои од тест со три задачи од електронскиот систем во врска со практична примена на софтверски програми и апликации што се користат во образованието и тест со три задачи од електронскиот систем во врска со практична примена на софтверски програми и апликации што се користат во канцелариското работење.</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Електронскиот систем содржи најмалку 50 задачи кои ги изготвуваат стручни лица ангажирани од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Стручните лица од ставот 2 на овој член вршат и ревизија и ажурирање на задачите од ставот 2 на овој член најмалку двапати годишно.</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Врз основа на извршената ревизија и ажурирање на задачите, стручните лица одлучуваат најмалку 30% од задачите да бидат изменети или целосно отстранети и заменети со нови.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За првиот дел од испитот администраторот дава упатство за решавање на истиот, пред да започне полагањето на испитот.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Електронскиот систем не дозволува постоење на идентичен тест за првиот дел од испитот во една сесија за повеќе од еден кандидат.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Кандидатот задачите ги решава на компјутер.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Задачите од тестот се вреднуваат со поени определени во тестот.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Првиот дел од испитот се оценува со положил/не положил, врз основа на записот од полаганиот електронски тест што го доставува администраторот до Испитната комисија.</w:t>
      </w:r>
      <w:proofErr w:type="gramEnd"/>
      <w:r w:rsidRPr="002C5493">
        <w:rPr>
          <w:rFonts w:ascii="StobiSerif Regular" w:hAnsi="StobiSerif Regular"/>
          <w:color w:val="666666"/>
          <w:sz w:val="22"/>
          <w:szCs w:val="22"/>
        </w:rPr>
        <w:t xml:space="preserve"> </w:t>
      </w:r>
      <w:proofErr w:type="gramStart"/>
      <w:r w:rsidRPr="002C5493">
        <w:rPr>
          <w:rFonts w:ascii="StobiSerif Regular" w:hAnsi="StobiSerif Regular"/>
          <w:color w:val="666666"/>
          <w:sz w:val="22"/>
          <w:szCs w:val="22"/>
        </w:rPr>
        <w:t>Записот од првиот дел од испитот се чува во досието на кандидатот.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Се смета дека првиот дел од испитот го положил оној кандидат кој со точни одговори на прашањата од тестот постигнал најмалку 60% од вкупниот број предвидени поени.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Доколку кандидатот не ги положи вториот и/или третиот дел од испитот во рок од шест месеци по полагањето на првиот дел од испитот, должен е првиот дел од испитот повторно да го полага.</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17</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Вториот дел од испитот кандидатот го полага ако успешно го положил првиот дел од испитот.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Во вториот дел од испитот кандидатот на компјутер решава 30 прашања од теоретските знаења стекнати од модулите во текот на обуката.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Прашања се со четири опции за заокружување од кој едната е точна, а три се неточни.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Прашањата од тестот се вреднуваат со поени определени во тестот.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Прашањата се содржат во електронскиот систем, а ги подготвувааат обучувачите, по 60 прашања од секој модул, односно вкупно 300 прашања.</w:t>
      </w:r>
      <w:proofErr w:type="gramEnd"/>
      <w:r w:rsidRPr="002C5493">
        <w:rPr>
          <w:rFonts w:ascii="StobiSerif Regular" w:hAnsi="StobiSerif Regular"/>
          <w:color w:val="666666"/>
          <w:sz w:val="22"/>
          <w:szCs w:val="22"/>
        </w:rPr>
        <w:t xml:space="preserve"> </w:t>
      </w:r>
      <w:proofErr w:type="gramStart"/>
      <w:r w:rsidRPr="002C5493">
        <w:rPr>
          <w:rFonts w:ascii="StobiSerif Regular" w:hAnsi="StobiSerif Regular"/>
          <w:color w:val="666666"/>
          <w:sz w:val="22"/>
          <w:szCs w:val="22"/>
        </w:rPr>
        <w:t>Прашањата се јавно достапни на веб страницата на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Обучувачите од ставот 5 на овој член вршат и ревизија и ажурирање на прашањата од ставот 5 на овој член најмалку двапати годишно.</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Врз основа на извршената ревизија и ажурирање на задачите, обучувачите одлучуваат најмалку 30% од прашањата да бидат изменети или целосно отстранети и заменети со нови</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Испитната комисија ги верификува прашањата.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вториот дел од испитот администраторот дава упатство за решавање на истиот, пред да започне полагањето на испитот.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Електронскиот систем не дозволува постоење на идентична содржина на тестот за вториот дел од испитот во една сесија за повеќе од еден кандидат.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Вториот дел од испитот се оценува со положил/не положил, врз основа на записот од полаганиот електронски тест што го доставува администраторот до испитната комисија.</w:t>
      </w:r>
      <w:proofErr w:type="gramEnd"/>
      <w:r w:rsidRPr="002C5493">
        <w:rPr>
          <w:rFonts w:ascii="StobiSerif Regular" w:hAnsi="StobiSerif Regular"/>
          <w:color w:val="666666"/>
          <w:sz w:val="22"/>
          <w:szCs w:val="22"/>
        </w:rPr>
        <w:t xml:space="preserve"> </w:t>
      </w:r>
      <w:proofErr w:type="gramStart"/>
      <w:r w:rsidRPr="002C5493">
        <w:rPr>
          <w:rFonts w:ascii="StobiSerif Regular" w:hAnsi="StobiSerif Regular"/>
          <w:color w:val="666666"/>
          <w:sz w:val="22"/>
          <w:szCs w:val="22"/>
        </w:rPr>
        <w:t>Записот од вториот дел од испитот се чува во досието на кандидатот.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Се смета дека вториот дел од испитот го положил оној кандидат кој со точни одговори на прашањата од тестот постигнал најмалку 60% од вкупниот број предвидени поени.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резултатите од вториот дел од испитот кандидатот ќе биде известен најдоцна три дена по полагањето на испитот.</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18</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Третиот дел од испитот кандидатот го полага ако успешно го положил вториот дел од испитот.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третиот дел од испитот кандидатот изработува, презентира и брани завршен семинарски труд - студија на случај.</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Темата на завршниот семинарски труд кандидатот ја добива по завршувањето на обуката, компјутерски генерирана, чија содржина по случаен избор ја одредува софтверот на електронскиот систем од листата на теми.</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Темите за листата од ставот 3 на овој член ги подготвувааат обучувачите, по 20 теми од секој модул, односно вкупно 120 теми.</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Испитната комисија ги верификува темите.</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Обучувачите од ставот 4 на овој член вршат ревизија и ажурирање на темите од ставот 4 на овој член најмалку двапати годишно.</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Врз основа на извршената ревизија и ажурирање на темите, обучувачите одлучуваат најмалку 30% од темите да бидат изменети или целосно отстранети и заменети со нови.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Завршниот семинарски труд кандидатот го подготвува, презентира и брани во рок од 30 дена од денот на добивањето на темата.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Кандидатот завршниот семинарски труд го презентира и брани пред Испитната комисија.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Испитната комисијата полноважно одлучува ако се присутни сите нејзини членови.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Кога некој член од Испитната комисијата е спречен да присуствува на испитот кој се спроведува, на негово место се повикува неговиот заменик.</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Одлуките на Испитната комисија се донесуваат со мнозинство гласови.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Третиот дел од испитот Испитната комисија го оценува со положил/не положил, врз основа подготвениот, презентираниот и одбранететиот завршен семинарски труд.</w:t>
      </w:r>
      <w:proofErr w:type="gramEnd"/>
      <w:r w:rsidRPr="002C5493">
        <w:rPr>
          <w:rFonts w:ascii="StobiSerif Regular" w:hAnsi="StobiSerif Regular"/>
          <w:color w:val="666666"/>
          <w:sz w:val="22"/>
          <w:szCs w:val="22"/>
        </w:rPr>
        <w:t xml:space="preserve"> </w:t>
      </w:r>
      <w:proofErr w:type="gramStart"/>
      <w:r w:rsidRPr="002C5493">
        <w:rPr>
          <w:rFonts w:ascii="StobiSerif Regular" w:hAnsi="StobiSerif Regular"/>
          <w:color w:val="666666"/>
          <w:sz w:val="22"/>
          <w:szCs w:val="22"/>
        </w:rPr>
        <w:t>Кандидатот веднаш се известува за оценката на испитната комисија.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Се смета дека кандидатот го положил испитот ако успешно ги положил сите делови од испитот.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резултатите од полагањето на испитот Државниот испитен центар го известува кандидатот, најдоцна во рок од 15 дена.</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Против решението за неположеност на испит за директор, донесено од Државниот испитен центар може да се изјави жалба до Државната комисија за одлучување во управна постапка и постапка од работен однос во втор степен, во рок од 15 дена од приемот на решението.</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19</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За текот на испитот се води записник во кој се внесуваат следните податоци: име и презиме на кандидатот, состав на испитната комисија, дата на полагање на деловите од испитот, наслов на завршниот семинарски труд, резултати од трите делови на испитот, конечна оценка за испитот и други поважни забелешки од текот на испитот.</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Записникот го потпишуваат претседателот и членовите на Испитната комисија.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По завршување на испитот досието на кандидатот се дополнува со пријава за испит, записник од спроведениот испит, носач на електронски запис (ЦД) со шест семинарски работи и завршниот семинарски труд кои се чуваат во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Формата и содржината на записникот од став 1 на овој член ги утврдува директорот на Државниот испитен центар.</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20</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Кандидатите кои не го положиле испитот можат да го полагаат испитот во кој било наредeн испитeн рок, со нова пријава и примерок од нова уплатница за уплатени средства за испит.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Кандидатите кои не дошле на испит имаат право истиот да го полагаат во кој било нареден испитен рок со нова пријава и примерок од претходната уплатница.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Кандидатите кои и по трет пат не го положиле испитот, немаат право да го полагаат испитот во наредните три години.</w:t>
      </w:r>
      <w:proofErr w:type="gramEnd"/>
    </w:p>
    <w:p w:rsidR="002C5493" w:rsidRPr="002C5493" w:rsidRDefault="002C5493" w:rsidP="002C5493">
      <w:pPr>
        <w:pStyle w:val="Heading4"/>
        <w:spacing w:before="240" w:after="120"/>
        <w:jc w:val="center"/>
        <w:rPr>
          <w:rFonts w:ascii="StobiSerif Regular" w:hAnsi="StobiSerif Regular"/>
          <w:color w:val="666666"/>
        </w:rPr>
      </w:pPr>
      <w:r w:rsidRPr="002C5493">
        <w:rPr>
          <w:rFonts w:ascii="StobiSerif Regular" w:hAnsi="StobiSerif Regular"/>
          <w:color w:val="666666"/>
        </w:rPr>
        <w:t>IV. Услови и постапка на спроведување на напредната обука</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21</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Напредна обука задолжително посетува директор на училиште со положен испит за директор.</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22</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Заради надградување на знаењето, директорите на училиштата се должни да посетуваат обука за континуирано професионално усовршување од најмалку четири семинарски денови, со вкупно времетраење од најмалку 32 часа, во текот на една година.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Обуката од став 1 на овој член ја организира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Обучувачи на напредната обука се стручни лица од редот на вработените во Државниот испитен центар, стручни лица вработени во установи од областа на образованието и стручни лица од други установи/институции поврзани со теми од содржината на Програмата за напредната обука на директори, определени од директорот на Државен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Програмата за напредната обука на директори ја пропишува министерот, на предлог на Државниот испитен центар, кој ја предлага во соработка со Бирото за развој на образованието, Центарот за стручно образование и обука, Центарот за образование на возрасните и Државниот просветен инспекторат.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Обучувачите имаат право на паричен надомест што го определува Управниот одбор на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Висината на надоместокот од ставот 5 на овој член е по семинарски ден.</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учеството на напредната обука Државниот испитен центар на директорите им издава потврда и истото го евидентира.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Формата и содржината на потврдата за учеството на напредната обука на директори ги утврдува директорот на Државниот испитен центар.</w:t>
      </w:r>
      <w:proofErr w:type="gramEnd"/>
    </w:p>
    <w:p w:rsidR="002C5493" w:rsidRPr="002C5493" w:rsidRDefault="002C5493" w:rsidP="002C5493">
      <w:pPr>
        <w:pStyle w:val="Heading4"/>
        <w:spacing w:before="240" w:after="120"/>
        <w:jc w:val="center"/>
        <w:rPr>
          <w:rFonts w:ascii="StobiSerif Regular" w:hAnsi="StobiSerif Regular"/>
          <w:color w:val="666666"/>
        </w:rPr>
      </w:pPr>
      <w:r w:rsidRPr="002C5493">
        <w:rPr>
          <w:rFonts w:ascii="StobiSerif Regular" w:hAnsi="StobiSerif Regular"/>
          <w:color w:val="666666"/>
        </w:rPr>
        <w:t>V. База на податоци, уверение и трошоци</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23</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Евиденцијата за директорите се води во база на податоци, објавена на веб страницата на Државниот испитен центар.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Евиденцијата од ставот 1 на овој член се води согласно со Законот за општата управна постапка.</w:t>
      </w:r>
      <w:proofErr w:type="gramEnd"/>
    </w:p>
    <w:p w:rsidR="002C5493" w:rsidRPr="002C5493" w:rsidRDefault="002C5493" w:rsidP="002C5493">
      <w:pPr>
        <w:pStyle w:val="NormalWeb"/>
        <w:rPr>
          <w:rFonts w:ascii="StobiSerif Regular" w:hAnsi="StobiSerif Regular"/>
          <w:color w:val="666666"/>
          <w:sz w:val="22"/>
          <w:szCs w:val="22"/>
        </w:rPr>
      </w:pPr>
      <w:r w:rsidRPr="002C5493">
        <w:rPr>
          <w:rFonts w:ascii="StobiSerif Regular" w:hAnsi="StobiSerif Regular"/>
          <w:color w:val="666666"/>
          <w:sz w:val="22"/>
          <w:szCs w:val="22"/>
        </w:rPr>
        <w:t>Базата од ставот 1 на овој член е составена од два дела:</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Евиденција за лица кои се стекнале со уверение за директор и ги содржи следните податоци: име и презиме, општина, датум на издавање на уверението, датум на одземање на уверението.</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r>
      <w:proofErr w:type="gramStart"/>
      <w:r w:rsidRPr="002C5493">
        <w:rPr>
          <w:rFonts w:ascii="StobiSerif Regular" w:hAnsi="StobiSerif Regular"/>
          <w:color w:val="666666"/>
          <w:sz w:val="22"/>
          <w:szCs w:val="22"/>
        </w:rPr>
        <w:t>- Евиденција за лица кои се директори на училишта и ги содржи следните податоци: име и презиме, општина, датум на издавање на уверението, датум на одземање на уверението, посетени семинарски денови и теми во рамки на напредната обука, училиште во кое е директор, електронска пошта и службен телефонски број.</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Податоците од базата ги ажурира Државниот испитен центар, врз основа на податоците добиени од Министерството за образование и наука и единиците на локалната самоуправа на чие подрачје е училиштето.</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Министерството за образование и наука доставува податоци за директорите на државните основни и средни училишта и државните ученички домови, а градоначалникот на општината, општината во град Скоје, односно град Скопје за општинските основни и средни училишта, ученички домови и отворени граѓански универзитети за доживотно учење, во рок од десет дена од денот на избор, односно разрешување на директор.</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lastRenderedPageBreak/>
        <w:t>Член 24</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На кандидатот кој го положил испитот му се издава уверение за положен испит за директор, потпишано од претседателот на Испитната комисија и од Државниот испитен центар, во рок од седум дена од денот на завршување на испитот.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Формата и содржината на Уверението за положен испит за директор ги пропишува министерот за образование и наука, на предлог на Државниот испитен центар.</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25</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Важноста на уверението за директор престанува доколку кандидатот за директор што го поседува не биде избран за директор во период од пет години од денот на издавање на уверението.</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Во случајот од став 1 на овој член кандидатот за директор има право да добие ново уверение со повторно следење на обуката и полагање на испитот за директор.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повторното следење на обуката и полагање на испитот, кандидатот за директор е должен да поднесе пријава за обука и пријава за испит и да ги уплати трошоците.</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26</w:t>
      </w:r>
    </w:p>
    <w:p w:rsidR="002C5493" w:rsidRPr="002C5493" w:rsidRDefault="002C5493" w:rsidP="002C5493">
      <w:pPr>
        <w:pStyle w:val="NormalWeb"/>
        <w:rPr>
          <w:rFonts w:ascii="StobiSerif Regular" w:hAnsi="StobiSerif Regular"/>
          <w:color w:val="666666"/>
          <w:sz w:val="22"/>
          <w:szCs w:val="22"/>
        </w:rPr>
      </w:pPr>
      <w:r w:rsidRPr="002C5493">
        <w:rPr>
          <w:rFonts w:ascii="StobiSerif Regular" w:hAnsi="StobiSerif Regular"/>
          <w:color w:val="666666"/>
          <w:sz w:val="22"/>
          <w:szCs w:val="22"/>
        </w:rPr>
        <w:t>Државниот испитен центар со решение го одзема уверението на лицето кое во моментот ја извршува функцијата директор ако:</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се утврдат нерегуларности во полагањето на испитот,</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го нема исполнето годишниот минимум од четири семинарски денови од напредната обука,</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му е изречена забрана за вршење професија, дејност или должност, со денот на правосилноста на судската пресуда и</w:t>
      </w:r>
      <w:r w:rsidRPr="002C5493">
        <w:rPr>
          <w:rStyle w:val="apple-converted-space"/>
          <w:rFonts w:ascii="StobiSerif Regular" w:hAnsi="StobiSerif Regular"/>
          <w:color w:val="666666"/>
          <w:sz w:val="22"/>
          <w:szCs w:val="22"/>
        </w:rPr>
        <w:t> </w:t>
      </w:r>
      <w:r w:rsidRPr="002C5493">
        <w:rPr>
          <w:rFonts w:ascii="StobiSerif Regular" w:hAnsi="StobiSerif Regular"/>
          <w:color w:val="666666"/>
          <w:sz w:val="22"/>
          <w:szCs w:val="22"/>
        </w:rPr>
        <w:br/>
        <w:t>- ако е донесена правосилна пресуда за кривични дела сторени во врска со вршење на службата со која му е изречена безусловна казна затвор над шест месеци.</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27</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одземање на уверението за директор предлог дава Комисија за ревизија и за одземање на уверение за директор.</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Комисијата од став 1 од овој член ја формира министерот за образование и наука.</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 xml:space="preserve">Комисијата од став 1 на овој член е составена од: двајца претставници од вработените во Министерството за образование и наука, определени од министерот за </w:t>
      </w:r>
      <w:r w:rsidRPr="002C5493">
        <w:rPr>
          <w:rFonts w:ascii="StobiSerif Regular" w:hAnsi="StobiSerif Regular"/>
          <w:color w:val="666666"/>
          <w:sz w:val="22"/>
          <w:szCs w:val="22"/>
        </w:rPr>
        <w:lastRenderedPageBreak/>
        <w:t>образование и наука, еден претставник од вработените во Државниот просветен инспекторат, определен од директорот на Државниот просветен инспекторат, еден претставник од Владата на Република Македонија и еден информатичар од Министерството за информатичко општество и администрација, определен од министерот за информатичко општество и администрација.</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Комисијата од ставот 1 на овој член се состанува по секоја одржана испитна сесија и врши ревизија на спроведување на испитот, вклучувајќи и дали испитот го полагале кандидати кои ги исполнуваат условите за полагање на испитот согласно со членот 10 став 1 од овој закон, за што доставува извештај до министерот за образование и наука.</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На членовите на комисијата од ставот 1 на овој член им следува паричен надоместок, кој на годишно ниво изнесува една просечна нето плата во Република Македонија, за што Државниот испитен центар донесува решение.</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Доколку Комисија од став 1 на овој член утврди нерегуларности во спроведувањето на испитот, предлага одземање на уверението од членот 24 од овој закон.</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28</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Комисијата за ревизија и за одземање на уверение за директор до директорот на Државниот испитен центар доставува предлог за одземање на уверението за директор.</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Директорот на Државниот испитен центар донесува решение за одземање на уверението за директор, врз основа на писмен предлог на Комисијата од став 1 на овој член, во рок од седум дена од приемот на предлогот.</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Ако директорот на Државниот испитен центар не донесе решение за одземање на уверението за директор во рокот утврден во став 2 на овој член, решение за одземање на уверението за директор донесува министерот за образование и наука.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Против решението за одземање на уверение за директор може да се изјави жалба до Државната комисија за одлучување во управна постапка и постапка од работен однос во втор степен, во рок од 15 дена од приемот на решението.</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По конечноста на решението за одземање на уверението за директор решението се доставува до Министерството за образование и наука, Државниот просветен инспекторат и единицата на локалната самоуправа на чие подрачје е училиштето и истото се внесува во евиденцијата од член 23 став 1 од овој закон.</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lastRenderedPageBreak/>
        <w:t>Член 29</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Трошоците за основната обуката, за напредната обука, за полагањето на испитот и за уверението се на товар на кандидатот.</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Висината на надоместокот од став 1 на овој член ја определува директорот на Државниот испитен центар врз основа на реално направените трошоци за обуките, испитот и уверението.</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Трошоците од став 1 на овој член се уплатуваат на сметка на сопствени приходи на Државниот испитен центар.</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30</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Државниот испитен центар ќе ги користи личните податоци на кандидатот за директор во согласност со прописите за заштита на личните податоци.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Начинот на прибавувањето и размена на личните податоци на кандидатот за директор, а кои се потребни за издавање на уверението или за формирање на јавната база за евиденција, се врши во согласност со прописите за заштита на личните податоци.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Формата и содржината на обрасците за прибавување на личните податоци ги утврдува директорот на Државниот испитен центар.</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31</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Надзор над спроведувањето на овој закон врши Министерството.</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Инспекциски надзор над спроведувањето на одредбите на овој закон и прописите донесени врз основа на овој закон врши Државниот просветен инспекторат.</w:t>
      </w:r>
      <w:proofErr w:type="gramEnd"/>
    </w:p>
    <w:p w:rsidR="002C5493" w:rsidRPr="002C5493" w:rsidRDefault="002C5493" w:rsidP="002C5493">
      <w:pPr>
        <w:pStyle w:val="Heading4"/>
        <w:spacing w:before="240" w:after="120"/>
        <w:jc w:val="center"/>
        <w:rPr>
          <w:rFonts w:ascii="StobiSerif Regular" w:hAnsi="StobiSerif Regular"/>
          <w:color w:val="666666"/>
        </w:rPr>
      </w:pPr>
      <w:r w:rsidRPr="002C5493">
        <w:rPr>
          <w:rFonts w:ascii="StobiSerif Regular" w:hAnsi="StobiSerif Regular"/>
          <w:color w:val="666666"/>
        </w:rPr>
        <w:t>VI. Прекршочни одредби</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32</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Глоба во износ од 10.000 евра во денарска противвредност ќе му се изрече на Државниот испитен центар, доколку не го блокира радио фреквенцискиот опсег во просторијата за полагање на испитот согласно со членот 15 став 2 од овој закон.</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 xml:space="preserve">Глоба во износ од 5.000 евра во денарска противвредност ќе му се изрече на Државниот испитен центар, доколку не го снима, не го емитува во живо на веб </w:t>
      </w:r>
      <w:r w:rsidRPr="002C5493">
        <w:rPr>
          <w:rFonts w:ascii="StobiSerif Regular" w:hAnsi="StobiSerif Regular"/>
          <w:color w:val="666666"/>
          <w:sz w:val="22"/>
          <w:szCs w:val="22"/>
        </w:rPr>
        <w:lastRenderedPageBreak/>
        <w:t>страницата на Државниот испитен центар и доколку не ја постави снимката од целиот испит на веб страницата на Државниот испитен центар согласно со членот 15 став 6 од овој закон.</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Глоба во износ од 30% од одмерената глоба за правното лице ќе му се изрече за прекршокот од ставот 2 на овој член на одговорното лице во правното лице.</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Со глоба во износ од 2.000 до 3.000 евра во денарска противвредност ќе се казни лицето од членот 11 став 2 од овој закон кое ќе дозволи да полага кандидат кој не ги исполнува пропишаните услови од овој закон.</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Глоба во износ од 2.000 до 3.000 евра во денарска противвредност ќе им се изрече на овластените претставници од членот 15 став 7 од овој закон ако постапуваат спротивно на членот 15 ставови 10, 11 и 16 од овој закон.</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Глоба во износ од 100 до 200 евра во денарска противвредност ќе му се изрече за прекршок кандидатот кој постапува спротивно на членот 15 ставови 10 и 11 од овој закон.</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Глоба во износ од 2.000 до 3.000 евра во денарска противвредност ќе им се изрече за прекршок на членовите на комисијата од членот 27 став 1 од овој закон, доколку утврдат неправилности во спроведувањето на испитот и не достават предлог за одземање на уверението согласно со членот 27 став 6 од овој закон.</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Глоба во износ од 1.000 до 1.500 евра во денарска противвредност ќе му се изрече за прекршок на директорот на Државниот испитен центар ако не донесе решение за одземање на уверение за директор во рокот утврден во членот 28 став 2 од овој закон.</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32-а</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Oдмерувањето на висината на глобата за правното лице се врши согласно Законот за прекршоците.</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32-б</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прекршоците утврдени во членот 32 од овој закон, државниот просветен инспектор должен е на сторителот на прекршокот да му издаде прекршочен платен налог, согласно Законот за прекршоци.</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Доколку сторителот го прими прекршочниот платен налог, истиот треба да го потпише.</w:t>
      </w:r>
      <w:proofErr w:type="gramEnd"/>
      <w:r w:rsidRPr="002C5493">
        <w:rPr>
          <w:rFonts w:ascii="StobiSerif Regular" w:hAnsi="StobiSerif Regular"/>
          <w:color w:val="666666"/>
          <w:sz w:val="22"/>
          <w:szCs w:val="22"/>
        </w:rPr>
        <w:t xml:space="preserve"> </w:t>
      </w:r>
      <w:proofErr w:type="gramStart"/>
      <w:r w:rsidRPr="002C5493">
        <w:rPr>
          <w:rFonts w:ascii="StobiSerif Regular" w:hAnsi="StobiSerif Regular"/>
          <w:color w:val="666666"/>
          <w:sz w:val="22"/>
          <w:szCs w:val="22"/>
        </w:rPr>
        <w:t>Примањето на прекршочниот платен налог од сторителот на прекршокот се забележува во записник.</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lastRenderedPageBreak/>
        <w:t>Во записникот од ставот (2) на овој член се утврдува начинот на кој ќе се отстранат штетните последици од прекршокот, како и начинот на надминување на последиците од сторениот прекршок.</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Кога како сторител на прекршок се јавува правно лице, записникот и прекршочниот платен налог ги потпишува одговорното лице во правното лице или од него овластено лице.</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Државниот просветен инспектор е должен да води евиденција за издадените прекршочни платни налози и за исходот од покренатите постапки.</w:t>
      </w:r>
      <w:proofErr w:type="gramEnd"/>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Во евиденцијата од ставот (5)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Личните податоци од ставот (6) на овој член се чуваат пет години од денот на внесување во евиденцијата.</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Министерот за образование и наукаги пропишува формата и содржината на прекршочниот платен налог.</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33</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 прекршоците предвидени со овој закон прекршочна постапка води и прекршочна санкција изрекува надлежен суд.</w:t>
      </w:r>
      <w:proofErr w:type="gramEnd"/>
    </w:p>
    <w:p w:rsidR="002C5493" w:rsidRPr="002C5493" w:rsidRDefault="002C5493" w:rsidP="002C5493">
      <w:pPr>
        <w:pStyle w:val="Heading4"/>
        <w:spacing w:before="240" w:after="120"/>
        <w:jc w:val="center"/>
        <w:rPr>
          <w:rFonts w:ascii="StobiSerif Regular" w:hAnsi="StobiSerif Regular"/>
          <w:color w:val="666666"/>
        </w:rPr>
      </w:pPr>
      <w:r w:rsidRPr="002C5493">
        <w:rPr>
          <w:rFonts w:ascii="StobiSerif Regular" w:hAnsi="StobiSerif Regular"/>
          <w:color w:val="666666"/>
        </w:rPr>
        <w:t>VII. Преодни и завршни одредби</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34</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Подзаконските акти предвидени во овој закон ќе се донесат најдоцна 60 дена од денот на влегувањето во сила на овој закон.</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35</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Државниот испитен центар ја изготвува и објавува базата за евиденција најдоцна до денот на отпочнувањето со примената на овој закон.</w:t>
      </w:r>
      <w:proofErr w:type="gramEnd"/>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Државниот испитен центар го воспоставува единствениот електронски систем за полагање на испитот за директори најдоцна до денот на отпочнувањето со примената на овој закон.</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lastRenderedPageBreak/>
        <w:t>Член 36</w:t>
      </w:r>
    </w:p>
    <w:p w:rsidR="002C5493" w:rsidRPr="002C5493" w:rsidRDefault="002C5493" w:rsidP="002C5493">
      <w:pPr>
        <w:pStyle w:val="NormalWeb"/>
        <w:jc w:val="both"/>
        <w:rPr>
          <w:rFonts w:ascii="StobiSerif Regular" w:hAnsi="StobiSerif Regular"/>
          <w:color w:val="666666"/>
          <w:sz w:val="22"/>
          <w:szCs w:val="22"/>
        </w:rPr>
      </w:pPr>
      <w:proofErr w:type="gramStart"/>
      <w:r w:rsidRPr="002C5493">
        <w:rPr>
          <w:rFonts w:ascii="StobiSerif Regular" w:hAnsi="StobiSerif Regular"/>
          <w:color w:val="666666"/>
          <w:sz w:val="22"/>
          <w:szCs w:val="22"/>
        </w:rPr>
        <w:t>Започнатите постапки за обука и полагање на испит за директор до денот на отпочнувањето на примената на овој закон ќе завршат според одредбите на прописите по кои започнале.</w:t>
      </w:r>
      <w:proofErr w:type="gramEnd"/>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37</w:t>
      </w:r>
    </w:p>
    <w:p w:rsidR="002C5493" w:rsidRPr="002C5493" w:rsidRDefault="002C5493" w:rsidP="002C5493">
      <w:pPr>
        <w:pStyle w:val="NormalWeb"/>
        <w:jc w:val="both"/>
        <w:rPr>
          <w:rFonts w:ascii="StobiSerif Regular" w:hAnsi="StobiSerif Regular"/>
          <w:color w:val="666666"/>
          <w:sz w:val="22"/>
          <w:szCs w:val="22"/>
        </w:rPr>
      </w:pPr>
      <w:r w:rsidRPr="002C5493">
        <w:rPr>
          <w:rFonts w:ascii="StobiSerif Regular" w:hAnsi="StobiSerif Regular"/>
          <w:color w:val="666666"/>
          <w:sz w:val="22"/>
          <w:szCs w:val="22"/>
        </w:rPr>
        <w:t>Кандидатите кои се стекнале со уверение за директор согласно прописите кои важеле до денот на отпочнувањето на примената на овој закон, должни се најдоцна до 1 септември 2020 година да го положат испитот за директор и да се стекнат со уверение за директор согласно одредбите од овој закон.</w:t>
      </w:r>
    </w:p>
    <w:p w:rsidR="002C5493" w:rsidRPr="002C5493" w:rsidRDefault="002C5493" w:rsidP="002C5493">
      <w:pPr>
        <w:pStyle w:val="Heading5"/>
        <w:spacing w:before="240" w:after="120"/>
        <w:jc w:val="center"/>
        <w:rPr>
          <w:rFonts w:ascii="StobiSerif Regular" w:hAnsi="StobiSerif Regular"/>
          <w:color w:val="666666"/>
        </w:rPr>
      </w:pPr>
      <w:r w:rsidRPr="002C5493">
        <w:rPr>
          <w:rFonts w:ascii="StobiSerif Regular" w:hAnsi="StobiSerif Regular"/>
          <w:color w:val="666666"/>
        </w:rPr>
        <w:t>Член 38</w:t>
      </w:r>
    </w:p>
    <w:p w:rsidR="002C5493" w:rsidRDefault="002C5493" w:rsidP="002C5493">
      <w:pPr>
        <w:pStyle w:val="NormalWeb"/>
        <w:jc w:val="both"/>
        <w:rPr>
          <w:rStyle w:val="apple-converted-space"/>
          <w:rFonts w:ascii="StobiSerif Regular" w:hAnsi="StobiSerif Regular"/>
          <w:color w:val="666666"/>
          <w:sz w:val="22"/>
          <w:szCs w:val="22"/>
          <w:lang w:val="mk-MK"/>
        </w:rPr>
      </w:pPr>
      <w:r w:rsidRPr="002C5493">
        <w:rPr>
          <w:rFonts w:ascii="StobiSerif Regular" w:hAnsi="StobiSerif Regular"/>
          <w:color w:val="666666"/>
          <w:sz w:val="22"/>
          <w:szCs w:val="22"/>
        </w:rPr>
        <w:t>Овој закон влегува во сила осмиот ден од денот на неговото објавување во „Службен весник на Република Македонија“, а ќе започне да се применува од 1 октомври 2016 година.</w:t>
      </w:r>
      <w:r w:rsidRPr="002C5493">
        <w:rPr>
          <w:rStyle w:val="apple-converted-space"/>
          <w:rFonts w:ascii="StobiSerif Regular" w:hAnsi="StobiSerif Regular"/>
          <w:color w:val="666666"/>
          <w:sz w:val="22"/>
          <w:szCs w:val="22"/>
        </w:rPr>
        <w:t> </w:t>
      </w:r>
    </w:p>
    <w:p w:rsidR="00065475" w:rsidRPr="00065475" w:rsidRDefault="00065475" w:rsidP="00065475">
      <w:pPr>
        <w:pStyle w:val="NormalWeb"/>
        <w:rPr>
          <w:rFonts w:ascii="StobiSerif Regular" w:hAnsi="StobiSerif Regular"/>
          <w:sz w:val="22"/>
          <w:szCs w:val="22"/>
          <w:lang w:val="mk-MK"/>
        </w:rPr>
      </w:pPr>
      <w:r w:rsidRPr="00065475">
        <w:rPr>
          <w:rStyle w:val="Strong"/>
          <w:rFonts w:ascii="StobiSerif Regular" w:hAnsi="StobiSerif Regular"/>
          <w:sz w:val="22"/>
          <w:szCs w:val="22"/>
        </w:rPr>
        <w:t>ОДРЕДБИ ОД ДРУГИ ЗАКОНИ</w:t>
      </w:r>
      <w:r w:rsidRPr="00065475">
        <w:rPr>
          <w:rStyle w:val="apple-converted-space"/>
          <w:rFonts w:ascii="StobiSerif Regular" w:hAnsi="StobiSerif Regular"/>
          <w:b/>
          <w:bCs/>
          <w:sz w:val="22"/>
          <w:szCs w:val="22"/>
        </w:rPr>
        <w:t> </w:t>
      </w:r>
      <w:r w:rsidRPr="00065475">
        <w:rPr>
          <w:rFonts w:ascii="StobiSerif Regular" w:hAnsi="StobiSerif Regular"/>
          <w:b/>
          <w:bCs/>
          <w:sz w:val="22"/>
          <w:szCs w:val="22"/>
        </w:rPr>
        <w:br/>
      </w:r>
      <w:r w:rsidRPr="00065475">
        <w:rPr>
          <w:rFonts w:ascii="StobiSerif Regular" w:hAnsi="StobiSerif Regular"/>
          <w:sz w:val="22"/>
          <w:szCs w:val="22"/>
        </w:rPr>
        <w:t>Закон за изменување и дополнување на Законот за обука и испит за директор на основно училиште, средно училиште, ученички дом и отворен граѓански универзитет за доживотно учење („Службен весник на Република Македонија</w:t>
      </w:r>
      <w:proofErr w:type="gramStart"/>
      <w:r w:rsidRPr="00065475">
        <w:rPr>
          <w:rFonts w:ascii="StobiSerif Regular" w:hAnsi="StobiSerif Regular"/>
          <w:sz w:val="22"/>
          <w:szCs w:val="22"/>
        </w:rPr>
        <w:t>“ бр</w:t>
      </w:r>
      <w:proofErr w:type="gramEnd"/>
      <w:r w:rsidRPr="00065475">
        <w:rPr>
          <w:rFonts w:ascii="StobiSerif Regular" w:hAnsi="StobiSerif Regular"/>
          <w:sz w:val="22"/>
          <w:szCs w:val="22"/>
        </w:rPr>
        <w:t>. 145/2015):</w:t>
      </w:r>
      <w:r w:rsidRPr="00065475">
        <w:rPr>
          <w:rStyle w:val="apple-converted-space"/>
          <w:rFonts w:ascii="StobiSerif Regular" w:hAnsi="StobiSerif Regular"/>
          <w:sz w:val="22"/>
          <w:szCs w:val="22"/>
        </w:rPr>
        <w:t> </w:t>
      </w:r>
      <w:r w:rsidRPr="00065475">
        <w:rPr>
          <w:rFonts w:ascii="StobiSerif Regular" w:hAnsi="StobiSerif Regular"/>
          <w:sz w:val="22"/>
          <w:szCs w:val="22"/>
        </w:rPr>
        <w:br/>
      </w:r>
      <w:r w:rsidRPr="00065475">
        <w:rPr>
          <w:rStyle w:val="Strong"/>
          <w:rFonts w:ascii="StobiSerif Regular" w:hAnsi="StobiSerif Regular"/>
          <w:sz w:val="22"/>
          <w:szCs w:val="22"/>
        </w:rPr>
        <w:t>Член 4</w:t>
      </w:r>
      <w:r w:rsidRPr="00065475">
        <w:rPr>
          <w:rStyle w:val="apple-converted-space"/>
          <w:rFonts w:ascii="StobiSerif Regular" w:hAnsi="StobiSerif Regular"/>
          <w:sz w:val="22"/>
          <w:szCs w:val="22"/>
        </w:rPr>
        <w:t> </w:t>
      </w:r>
      <w:r w:rsidRPr="00065475">
        <w:rPr>
          <w:rFonts w:ascii="StobiSerif Regular" w:hAnsi="StobiSerif Regular"/>
          <w:sz w:val="22"/>
          <w:szCs w:val="22"/>
        </w:rPr>
        <w:br/>
        <w:t>Подзаконскиот акт утврден со овој закон ќе се донесе во рок од 30 дена од денот на влегувањето во сила на овој закон.</w:t>
      </w:r>
    </w:p>
    <w:p w:rsidR="00065475" w:rsidRPr="00065475" w:rsidRDefault="00065475" w:rsidP="00065475">
      <w:pPr>
        <w:pStyle w:val="NormalWeb"/>
        <w:rPr>
          <w:rFonts w:ascii="StobiSerif Regular" w:hAnsi="StobiSerif Regular"/>
          <w:sz w:val="22"/>
          <w:szCs w:val="22"/>
          <w:lang w:val="mk-MK"/>
        </w:rPr>
      </w:pPr>
      <w:r w:rsidRPr="00065475">
        <w:rPr>
          <w:rFonts w:ascii="StobiSerif Regular" w:hAnsi="StobiSerif Regular"/>
          <w:sz w:val="22"/>
          <w:szCs w:val="22"/>
        </w:rPr>
        <w:t>Закон за изменување и дополнување на Законот за обука и испит за директор на основно училиште, средно училиште, ученички дом и отворен граѓански универзитет за доживотно учење („Службен весник на Република Македонија“ бр. 145/2015):</w:t>
      </w:r>
      <w:r w:rsidRPr="00065475">
        <w:rPr>
          <w:rStyle w:val="apple-converted-space"/>
          <w:rFonts w:ascii="StobiSerif Regular" w:hAnsi="StobiSerif Regular"/>
          <w:sz w:val="22"/>
          <w:szCs w:val="22"/>
        </w:rPr>
        <w:t> </w:t>
      </w:r>
      <w:r w:rsidRPr="00065475">
        <w:rPr>
          <w:rFonts w:ascii="StobiSerif Regular" w:hAnsi="StobiSerif Regular"/>
          <w:sz w:val="22"/>
          <w:szCs w:val="22"/>
        </w:rPr>
        <w:br/>
      </w:r>
      <w:r w:rsidRPr="00065475">
        <w:rPr>
          <w:rStyle w:val="Strong"/>
          <w:rFonts w:ascii="StobiSerif Regular" w:hAnsi="StobiSerif Regular"/>
          <w:sz w:val="22"/>
          <w:szCs w:val="22"/>
        </w:rPr>
        <w:t>Член 6</w:t>
      </w:r>
      <w:r w:rsidRPr="00065475">
        <w:rPr>
          <w:rStyle w:val="apple-converted-space"/>
          <w:rFonts w:ascii="StobiSerif Regular" w:hAnsi="StobiSerif Regular"/>
          <w:b/>
          <w:bCs/>
          <w:sz w:val="22"/>
          <w:szCs w:val="22"/>
        </w:rPr>
        <w:t> </w:t>
      </w:r>
      <w:r w:rsidRPr="00065475">
        <w:rPr>
          <w:rFonts w:ascii="StobiSerif Regular" w:hAnsi="StobiSerif Regular"/>
          <w:b/>
          <w:bCs/>
          <w:sz w:val="22"/>
          <w:szCs w:val="22"/>
        </w:rPr>
        <w:br/>
      </w:r>
      <w:r w:rsidRPr="00065475">
        <w:rPr>
          <w:rFonts w:ascii="StobiSerif Regular" w:hAnsi="StobiSerif Regular"/>
          <w:sz w:val="22"/>
          <w:szCs w:val="22"/>
        </w:rPr>
        <w:t>Овој закон влегува во сила со денот на објавувањето во „Службен весник на Република Македонија“.</w:t>
      </w:r>
    </w:p>
    <w:p w:rsidR="00065475" w:rsidRPr="00065475" w:rsidRDefault="00065475" w:rsidP="00065475">
      <w:pPr>
        <w:pStyle w:val="NormalWeb"/>
        <w:rPr>
          <w:rFonts w:ascii="StobiSerif Regular" w:hAnsi="StobiSerif Regular"/>
          <w:sz w:val="22"/>
          <w:szCs w:val="22"/>
          <w:lang w:val="mk-MK"/>
        </w:rPr>
      </w:pPr>
      <w:r w:rsidRPr="00065475">
        <w:rPr>
          <w:rFonts w:ascii="StobiSerif Regular" w:hAnsi="StobiSerif Regular"/>
          <w:sz w:val="22"/>
          <w:szCs w:val="22"/>
        </w:rPr>
        <w:t>Закон за изменување и дополнување на Законот за обука и испит за директор на основно училиште, средно училиште, ученички дом и отворен граѓански универзитет за доживотно учење („Службен весник на Република Македонија“ бр. 30/2016):</w:t>
      </w:r>
      <w:r w:rsidRPr="00065475">
        <w:rPr>
          <w:rStyle w:val="apple-converted-space"/>
          <w:rFonts w:ascii="StobiSerif Regular" w:hAnsi="StobiSerif Regular"/>
          <w:sz w:val="22"/>
          <w:szCs w:val="22"/>
        </w:rPr>
        <w:t> </w:t>
      </w:r>
      <w:r w:rsidRPr="00065475">
        <w:rPr>
          <w:rFonts w:ascii="StobiSerif Regular" w:hAnsi="StobiSerif Regular"/>
          <w:sz w:val="22"/>
          <w:szCs w:val="22"/>
        </w:rPr>
        <w:br/>
      </w:r>
      <w:r w:rsidRPr="00065475">
        <w:rPr>
          <w:rStyle w:val="Strong"/>
          <w:rFonts w:ascii="StobiSerif Regular" w:hAnsi="StobiSerif Regular"/>
          <w:sz w:val="22"/>
          <w:szCs w:val="22"/>
        </w:rPr>
        <w:t>Член 6</w:t>
      </w:r>
      <w:r w:rsidRPr="00065475">
        <w:rPr>
          <w:rStyle w:val="apple-converted-space"/>
          <w:rFonts w:ascii="StobiSerif Regular" w:hAnsi="StobiSerif Regular"/>
          <w:sz w:val="22"/>
          <w:szCs w:val="22"/>
        </w:rPr>
        <w:t> </w:t>
      </w:r>
      <w:r w:rsidRPr="00065475">
        <w:rPr>
          <w:rFonts w:ascii="StobiSerif Regular" w:hAnsi="StobiSerif Regular"/>
          <w:sz w:val="22"/>
          <w:szCs w:val="22"/>
        </w:rPr>
        <w:br/>
        <w:t>Одредбите од членовите 1, 2, 3 и 4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r w:rsidRPr="00065475">
        <w:rPr>
          <w:rStyle w:val="apple-converted-space"/>
          <w:rFonts w:ascii="StobiSerif Regular" w:hAnsi="StobiSerif Regular"/>
          <w:sz w:val="22"/>
          <w:szCs w:val="22"/>
        </w:rPr>
        <w:t> </w:t>
      </w:r>
      <w:r w:rsidRPr="00065475">
        <w:rPr>
          <w:rFonts w:ascii="StobiSerif Regular" w:hAnsi="StobiSerif Regular"/>
          <w:sz w:val="22"/>
          <w:szCs w:val="22"/>
        </w:rPr>
        <w:br/>
      </w:r>
      <w:proofErr w:type="gramStart"/>
      <w:r w:rsidRPr="00065475">
        <w:rPr>
          <w:rStyle w:val="Strong"/>
          <w:rFonts w:ascii="StobiSerif Regular" w:hAnsi="StobiSerif Regular"/>
          <w:sz w:val="22"/>
          <w:szCs w:val="22"/>
        </w:rPr>
        <w:lastRenderedPageBreak/>
        <w:t>Член 7</w:t>
      </w:r>
      <w:r w:rsidRPr="00065475">
        <w:rPr>
          <w:rStyle w:val="apple-converted-space"/>
          <w:rFonts w:ascii="StobiSerif Regular" w:hAnsi="StobiSerif Regular"/>
          <w:sz w:val="22"/>
          <w:szCs w:val="22"/>
        </w:rPr>
        <w:t> </w:t>
      </w:r>
      <w:r w:rsidRPr="00065475">
        <w:rPr>
          <w:rFonts w:ascii="StobiSerif Regular" w:hAnsi="StobiSerif Regular"/>
          <w:sz w:val="22"/>
          <w:szCs w:val="22"/>
        </w:rPr>
        <w:br/>
        <w:t>Овој закон влегува во сила со денот на објавувањето во „Службен весник на Република Македонија“.</w:t>
      </w:r>
      <w:proofErr w:type="gramEnd"/>
    </w:p>
    <w:p w:rsidR="00065475" w:rsidRPr="00065475" w:rsidRDefault="00065475" w:rsidP="00065475">
      <w:pPr>
        <w:pStyle w:val="NormalWeb"/>
        <w:rPr>
          <w:rFonts w:ascii="StobiSerif Regular" w:hAnsi="StobiSerif Regular"/>
          <w:sz w:val="22"/>
          <w:szCs w:val="22"/>
          <w:lang w:val="mk-MK"/>
        </w:rPr>
      </w:pPr>
      <w:r w:rsidRPr="00065475">
        <w:rPr>
          <w:rFonts w:ascii="StobiSerif Regular" w:hAnsi="StobiSerif Regular"/>
          <w:sz w:val="22"/>
          <w:szCs w:val="22"/>
        </w:rPr>
        <w:t>Закон за изменување на Законот за обука и испит за директор на основно училиште, средно училиште, ученички дом и отворен граѓански универзитет за доживотно учење („Службен весник на Република Македонија“ бр. 140/2018):</w:t>
      </w:r>
      <w:r w:rsidRPr="00065475">
        <w:rPr>
          <w:rStyle w:val="apple-converted-space"/>
          <w:rFonts w:ascii="StobiSerif Regular" w:hAnsi="StobiSerif Regular"/>
          <w:sz w:val="22"/>
          <w:szCs w:val="22"/>
        </w:rPr>
        <w:t> </w:t>
      </w:r>
      <w:r w:rsidRPr="00065475">
        <w:rPr>
          <w:rFonts w:ascii="StobiSerif Regular" w:hAnsi="StobiSerif Regular"/>
          <w:sz w:val="22"/>
          <w:szCs w:val="22"/>
        </w:rPr>
        <w:br/>
      </w:r>
      <w:r w:rsidRPr="00065475">
        <w:rPr>
          <w:rStyle w:val="Strong"/>
          <w:rFonts w:ascii="StobiSerif Regular" w:hAnsi="StobiSerif Regular"/>
          <w:sz w:val="22"/>
          <w:szCs w:val="22"/>
        </w:rPr>
        <w:t>Член 2</w:t>
      </w:r>
      <w:r w:rsidRPr="00065475">
        <w:rPr>
          <w:rStyle w:val="apple-converted-space"/>
          <w:rFonts w:ascii="StobiSerif Regular" w:hAnsi="StobiSerif Regular"/>
          <w:sz w:val="22"/>
          <w:szCs w:val="22"/>
        </w:rPr>
        <w:t> </w:t>
      </w:r>
      <w:r w:rsidRPr="00065475">
        <w:rPr>
          <w:rFonts w:ascii="StobiSerif Regular" w:hAnsi="StobiSerif Regular"/>
          <w:sz w:val="22"/>
          <w:szCs w:val="22"/>
        </w:rPr>
        <w:br/>
        <w:t>Овој закон влегува во сила со денот на објавувањето во „Службен весник на Република Македонија“.</w:t>
      </w:r>
    </w:p>
    <w:p w:rsidR="002C5493" w:rsidRPr="00065475" w:rsidRDefault="002C5493" w:rsidP="00065475">
      <w:pPr>
        <w:spacing w:before="100" w:beforeAutospacing="1" w:after="100" w:afterAutospacing="1" w:line="240" w:lineRule="auto"/>
        <w:outlineLvl w:val="0"/>
        <w:rPr>
          <w:rFonts w:ascii="StobiSerif Regular" w:eastAsia="Times New Roman" w:hAnsi="StobiSerif Regular" w:cs="Times New Roman"/>
          <w:caps/>
          <w:kern w:val="36"/>
        </w:rPr>
      </w:pPr>
    </w:p>
    <w:p w:rsidR="00E8623F" w:rsidRPr="00065475" w:rsidRDefault="00E8623F" w:rsidP="00065475">
      <w:pPr>
        <w:rPr>
          <w:rFonts w:ascii="StobiSerif Regular" w:hAnsi="StobiSerif Regular"/>
        </w:rPr>
      </w:pPr>
    </w:p>
    <w:sectPr w:rsidR="00E8623F" w:rsidRPr="00065475" w:rsidSect="00E862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C5493"/>
    <w:rsid w:val="00005A6E"/>
    <w:rsid w:val="00030ED3"/>
    <w:rsid w:val="00065475"/>
    <w:rsid w:val="001878A4"/>
    <w:rsid w:val="002C5493"/>
    <w:rsid w:val="0061311F"/>
    <w:rsid w:val="008D6CBE"/>
    <w:rsid w:val="00947039"/>
    <w:rsid w:val="00A13786"/>
    <w:rsid w:val="00A16D08"/>
    <w:rsid w:val="00C50B27"/>
    <w:rsid w:val="00D96AFC"/>
    <w:rsid w:val="00E51E45"/>
    <w:rsid w:val="00E862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3F"/>
  </w:style>
  <w:style w:type="paragraph" w:styleId="Heading1">
    <w:name w:val="heading 1"/>
    <w:basedOn w:val="Normal"/>
    <w:link w:val="Heading1Char"/>
    <w:uiPriority w:val="9"/>
    <w:qFormat/>
    <w:rsid w:val="002C54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2C54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54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493"/>
    <w:rPr>
      <w:rFonts w:ascii="Times New Roman" w:eastAsia="Times New Roman" w:hAnsi="Times New Roman" w:cs="Times New Roman"/>
      <w:b/>
      <w:bCs/>
      <w:kern w:val="36"/>
      <w:sz w:val="48"/>
      <w:szCs w:val="48"/>
    </w:rPr>
  </w:style>
  <w:style w:type="paragraph" w:customStyle="1" w:styleId="fixme">
    <w:name w:val="fixme"/>
    <w:basedOn w:val="Normal"/>
    <w:rsid w:val="002C5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5493"/>
  </w:style>
  <w:style w:type="character" w:styleId="Hyperlink">
    <w:name w:val="Hyperlink"/>
    <w:basedOn w:val="DefaultParagraphFont"/>
    <w:uiPriority w:val="99"/>
    <w:semiHidden/>
    <w:unhideWhenUsed/>
    <w:rsid w:val="002C5493"/>
    <w:rPr>
      <w:color w:val="0000FF"/>
      <w:u w:val="single"/>
    </w:rPr>
  </w:style>
  <w:style w:type="character" w:customStyle="1" w:styleId="Heading4Char">
    <w:name w:val="Heading 4 Char"/>
    <w:basedOn w:val="DefaultParagraphFont"/>
    <w:link w:val="Heading4"/>
    <w:uiPriority w:val="9"/>
    <w:semiHidden/>
    <w:rsid w:val="002C54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549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2C54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475"/>
    <w:rPr>
      <w:b/>
      <w:bCs/>
    </w:rPr>
  </w:style>
</w:styles>
</file>

<file path=word/webSettings.xml><?xml version="1.0" encoding="utf-8"?>
<w:webSettings xmlns:r="http://schemas.openxmlformats.org/officeDocument/2006/relationships" xmlns:w="http://schemas.openxmlformats.org/wordprocessingml/2006/main">
  <w:divs>
    <w:div w:id="32197915">
      <w:bodyDiv w:val="1"/>
      <w:marLeft w:val="0"/>
      <w:marRight w:val="0"/>
      <w:marTop w:val="0"/>
      <w:marBottom w:val="0"/>
      <w:divBdr>
        <w:top w:val="none" w:sz="0" w:space="0" w:color="auto"/>
        <w:left w:val="none" w:sz="0" w:space="0" w:color="auto"/>
        <w:bottom w:val="none" w:sz="0" w:space="0" w:color="auto"/>
        <w:right w:val="none" w:sz="0" w:space="0" w:color="auto"/>
      </w:divBdr>
      <w:divsChild>
        <w:div w:id="95100492">
          <w:marLeft w:val="0"/>
          <w:marRight w:val="0"/>
          <w:marTop w:val="0"/>
          <w:marBottom w:val="0"/>
          <w:divBdr>
            <w:top w:val="none" w:sz="0" w:space="0" w:color="auto"/>
            <w:left w:val="none" w:sz="0" w:space="0" w:color="auto"/>
            <w:bottom w:val="none" w:sz="0" w:space="0" w:color="auto"/>
            <w:right w:val="none" w:sz="0" w:space="0" w:color="auto"/>
          </w:divBdr>
          <w:divsChild>
            <w:div w:id="1680887917">
              <w:marLeft w:val="0"/>
              <w:marRight w:val="0"/>
              <w:marTop w:val="0"/>
              <w:marBottom w:val="0"/>
              <w:divBdr>
                <w:top w:val="none" w:sz="0" w:space="0" w:color="auto"/>
                <w:left w:val="none" w:sz="0" w:space="0" w:color="auto"/>
                <w:bottom w:val="none" w:sz="0" w:space="0" w:color="auto"/>
                <w:right w:val="none" w:sz="0" w:space="0" w:color="auto"/>
              </w:divBdr>
            </w:div>
          </w:divsChild>
        </w:div>
        <w:div w:id="1700620892">
          <w:marLeft w:val="0"/>
          <w:marRight w:val="0"/>
          <w:marTop w:val="0"/>
          <w:marBottom w:val="0"/>
          <w:divBdr>
            <w:top w:val="none" w:sz="0" w:space="0" w:color="auto"/>
            <w:left w:val="none" w:sz="0" w:space="0" w:color="auto"/>
            <w:bottom w:val="none" w:sz="0" w:space="0" w:color="auto"/>
            <w:right w:val="none" w:sz="0" w:space="0" w:color="auto"/>
          </w:divBdr>
        </w:div>
      </w:divsChild>
    </w:div>
    <w:div w:id="176241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5476</Words>
  <Characters>31219</Characters>
  <Application>Microsoft Office Word</Application>
  <DocSecurity>0</DocSecurity>
  <Lines>260</Lines>
  <Paragraphs>73</Paragraphs>
  <ScaleCrop>false</ScaleCrop>
  <Company>Ministerstvo za obrazovanie i nauka</Company>
  <LinksUpToDate>false</LinksUpToDate>
  <CharactersWithSpaces>36622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Kostova</dc:creator>
  <cp:keywords/>
  <dc:description/>
  <cp:lastModifiedBy>Natasa Kostova</cp:lastModifiedBy>
  <cp:revision>2</cp:revision>
  <dcterms:created xsi:type="dcterms:W3CDTF">2020-09-04T07:15:00Z</dcterms:created>
  <dcterms:modified xsi:type="dcterms:W3CDTF">2020-09-10T08:00:00Z</dcterms:modified>
</cp:coreProperties>
</file>